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880" w:rsidRPr="00AA4880" w:rsidRDefault="00AA4880" w:rsidP="00AA4880">
      <w:pPr>
        <w:bidi w:val="0"/>
        <w:ind w:left="1800"/>
        <w:jc w:val="right"/>
        <w:rPr>
          <w:rFonts w:ascii="Calibri" w:eastAsia="Times New Roman" w:hAnsi="Calibri"/>
          <w:b/>
          <w:bCs/>
          <w:color w:val="1F497D"/>
        </w:rPr>
      </w:pPr>
    </w:p>
    <w:p w:rsidR="007916CC" w:rsidRDefault="007916CC" w:rsidP="007916CC">
      <w:pPr>
        <w:bidi w:val="0"/>
      </w:pPr>
    </w:p>
    <w:p w:rsidR="00B47C8C" w:rsidRDefault="007916CC" w:rsidP="00B47C8C">
      <w:pPr>
        <w:rPr>
          <w:rFonts w:ascii="Arial" w:hAnsi="Arial" w:cs="Arial"/>
          <w:b/>
          <w:bCs/>
          <w:sz w:val="32"/>
          <w:szCs w:val="32"/>
          <w:shd w:val="clear" w:color="auto" w:fill="FFFFFF"/>
        </w:rPr>
      </w:pPr>
      <w:bookmarkStart w:id="0" w:name="_MailOriginal"/>
      <w:r>
        <w:rPr>
          <w:rFonts w:ascii="Arial" w:hAnsi="Arial" w:cs="Arial"/>
          <w:color w:val="1F497D"/>
          <w:rtl/>
        </w:rPr>
        <w:t> </w:t>
      </w:r>
      <w:bookmarkEnd w:id="0"/>
    </w:p>
    <w:p w:rsidR="003A6DCD" w:rsidRDefault="003A6DCD" w:rsidP="003A6DCD">
      <w:pPr>
        <w:spacing w:line="360" w:lineRule="auto"/>
        <w:jc w:val="center"/>
        <w:rPr>
          <w:rFonts w:ascii="David" w:hAnsi="David" w:cs="David"/>
          <w:b/>
          <w:bCs/>
          <w:sz w:val="28"/>
          <w:szCs w:val="28"/>
          <w:u w:val="single"/>
          <w:rtl/>
        </w:rPr>
      </w:pPr>
      <w:r>
        <w:rPr>
          <w:rFonts w:ascii="David" w:hAnsi="David" w:cs="David" w:hint="cs"/>
          <w:b/>
          <w:bCs/>
          <w:sz w:val="28"/>
          <w:szCs w:val="28"/>
          <w:u w:val="single"/>
          <w:rtl/>
        </w:rPr>
        <w:t>התחייבות</w:t>
      </w:r>
      <w:r>
        <w:rPr>
          <w:rFonts w:ascii="David" w:hAnsi="David" w:cs="David"/>
          <w:b/>
          <w:bCs/>
          <w:sz w:val="28"/>
          <w:szCs w:val="28"/>
          <w:u w:val="single"/>
          <w:rtl/>
        </w:rPr>
        <w:t xml:space="preserve"> </w:t>
      </w:r>
      <w:r>
        <w:rPr>
          <w:rFonts w:ascii="David" w:hAnsi="David" w:cs="David" w:hint="cs"/>
          <w:b/>
          <w:bCs/>
          <w:sz w:val="28"/>
          <w:szCs w:val="28"/>
          <w:u w:val="single"/>
          <w:rtl/>
        </w:rPr>
        <w:t xml:space="preserve">בעל / מחזיק </w:t>
      </w:r>
      <w:r>
        <w:rPr>
          <w:rFonts w:ascii="David" w:hAnsi="David" w:cs="David"/>
          <w:b/>
          <w:bCs/>
          <w:sz w:val="28"/>
          <w:szCs w:val="28"/>
          <w:u w:val="single"/>
          <w:rtl/>
        </w:rPr>
        <w:t>עסק בהתאם לתקנ</w:t>
      </w:r>
      <w:r>
        <w:rPr>
          <w:rFonts w:ascii="David" w:hAnsi="David" w:cs="David" w:hint="cs"/>
          <w:b/>
          <w:bCs/>
          <w:sz w:val="28"/>
          <w:szCs w:val="28"/>
          <w:u w:val="single"/>
          <w:rtl/>
        </w:rPr>
        <w:t>ות</w:t>
      </w:r>
      <w:r w:rsidRPr="00F73AFC">
        <w:rPr>
          <w:rFonts w:ascii="David" w:hAnsi="David" w:cs="David"/>
          <w:b/>
          <w:bCs/>
          <w:sz w:val="28"/>
          <w:szCs w:val="28"/>
          <w:u w:val="single"/>
          <w:rtl/>
        </w:rPr>
        <w:t xml:space="preserve"> 5(ב)(2א)(</w:t>
      </w:r>
      <w:r>
        <w:rPr>
          <w:rFonts w:ascii="David" w:hAnsi="David" w:cs="David" w:hint="cs"/>
          <w:b/>
          <w:bCs/>
          <w:sz w:val="28"/>
          <w:szCs w:val="28"/>
          <w:u w:val="single"/>
          <w:rtl/>
        </w:rPr>
        <w:t>1</w:t>
      </w:r>
      <w:r w:rsidRPr="00F73AFC">
        <w:rPr>
          <w:rFonts w:ascii="David" w:hAnsi="David" w:cs="David"/>
          <w:b/>
          <w:bCs/>
          <w:sz w:val="28"/>
          <w:szCs w:val="28"/>
          <w:u w:val="single"/>
          <w:rtl/>
        </w:rPr>
        <w:t>א)</w:t>
      </w:r>
      <w:r>
        <w:rPr>
          <w:rFonts w:ascii="David" w:hAnsi="David" w:cs="David" w:hint="cs"/>
          <w:b/>
          <w:bCs/>
          <w:sz w:val="28"/>
          <w:szCs w:val="28"/>
          <w:u w:val="single"/>
          <w:rtl/>
        </w:rPr>
        <w:t xml:space="preserve"> ו-(א1) </w:t>
      </w:r>
      <w:r w:rsidRPr="00F73AFC">
        <w:rPr>
          <w:rFonts w:ascii="David" w:hAnsi="David" w:cs="David"/>
          <w:b/>
          <w:bCs/>
          <w:sz w:val="28"/>
          <w:szCs w:val="28"/>
          <w:u w:val="single"/>
          <w:rtl/>
        </w:rPr>
        <w:t xml:space="preserve"> לתקנות שעת חירום (נגיף הקורונה החדש – הגבלת פעילות)</w:t>
      </w:r>
      <w:r>
        <w:rPr>
          <w:rFonts w:ascii="David" w:hAnsi="David" w:cs="David" w:hint="cs"/>
          <w:b/>
          <w:bCs/>
          <w:sz w:val="28"/>
          <w:szCs w:val="28"/>
          <w:u w:val="single"/>
          <w:rtl/>
        </w:rPr>
        <w:t>,</w:t>
      </w:r>
      <w:r w:rsidRPr="00F73AFC">
        <w:rPr>
          <w:rFonts w:ascii="David" w:hAnsi="David" w:cs="David"/>
          <w:b/>
          <w:bCs/>
          <w:sz w:val="28"/>
          <w:szCs w:val="28"/>
          <w:u w:val="single"/>
          <w:rtl/>
        </w:rPr>
        <w:t xml:space="preserve"> </w:t>
      </w:r>
      <w:proofErr w:type="spellStart"/>
      <w:r w:rsidRPr="00F73AFC">
        <w:rPr>
          <w:rFonts w:ascii="David" w:hAnsi="David" w:cs="David"/>
          <w:b/>
          <w:bCs/>
          <w:sz w:val="28"/>
          <w:szCs w:val="28"/>
          <w:u w:val="single"/>
          <w:rtl/>
        </w:rPr>
        <w:t>התש"</w:t>
      </w:r>
      <w:r>
        <w:rPr>
          <w:rFonts w:ascii="David" w:hAnsi="David" w:cs="David" w:hint="cs"/>
          <w:b/>
          <w:bCs/>
          <w:sz w:val="28"/>
          <w:szCs w:val="28"/>
          <w:u w:val="single"/>
          <w:rtl/>
        </w:rPr>
        <w:t>פ</w:t>
      </w:r>
      <w:proofErr w:type="spellEnd"/>
      <w:r w:rsidRPr="00F73AFC">
        <w:rPr>
          <w:rFonts w:ascii="David" w:hAnsi="David" w:cs="David"/>
          <w:b/>
          <w:bCs/>
          <w:sz w:val="28"/>
          <w:szCs w:val="28"/>
          <w:u w:val="single"/>
          <w:rtl/>
        </w:rPr>
        <w:t xml:space="preserve"> – 2020</w:t>
      </w:r>
      <w:r>
        <w:rPr>
          <w:rFonts w:ascii="David" w:hAnsi="David" w:cs="David" w:hint="cs"/>
          <w:b/>
          <w:bCs/>
          <w:sz w:val="28"/>
          <w:szCs w:val="28"/>
          <w:u w:val="single"/>
          <w:rtl/>
        </w:rPr>
        <w:t xml:space="preserve"> </w:t>
      </w:r>
    </w:p>
    <w:p w:rsidR="003A6DCD" w:rsidRDefault="003A6DCD" w:rsidP="003A6DCD">
      <w:pPr>
        <w:spacing w:line="360" w:lineRule="auto"/>
        <w:jc w:val="center"/>
        <w:rPr>
          <w:rFonts w:ascii="David" w:hAnsi="David" w:cs="David"/>
          <w:b/>
          <w:bCs/>
          <w:sz w:val="28"/>
          <w:szCs w:val="28"/>
          <w:u w:val="single"/>
          <w:rtl/>
        </w:rPr>
      </w:pPr>
      <w:r>
        <w:rPr>
          <w:rFonts w:ascii="David" w:hAnsi="David" w:cs="David" w:hint="cs"/>
          <w:b/>
          <w:bCs/>
          <w:sz w:val="28"/>
          <w:szCs w:val="28"/>
          <w:u w:val="single"/>
          <w:rtl/>
        </w:rPr>
        <w:t>(לאחר תיקון מס' 7 מיום 25.4.20)</w:t>
      </w:r>
    </w:p>
    <w:p w:rsidR="003A6DCD" w:rsidRDefault="003A6DCD" w:rsidP="003A6DCD">
      <w:pPr>
        <w:spacing w:line="360" w:lineRule="auto"/>
        <w:rPr>
          <w:rFonts w:ascii="David" w:hAnsi="David" w:cs="David"/>
          <w:b/>
          <w:bCs/>
          <w:sz w:val="28"/>
          <w:szCs w:val="28"/>
          <w:rtl/>
        </w:rPr>
      </w:pPr>
      <w:r w:rsidRPr="00C40952">
        <w:rPr>
          <w:rFonts w:ascii="David" w:hAnsi="David" w:cs="David" w:hint="cs"/>
          <w:b/>
          <w:bCs/>
          <w:sz w:val="28"/>
          <w:szCs w:val="28"/>
          <w:u w:val="single"/>
          <w:rtl/>
        </w:rPr>
        <w:t>לכבוד</w:t>
      </w:r>
      <w:r>
        <w:rPr>
          <w:rFonts w:ascii="David" w:hAnsi="David" w:cs="David" w:hint="cs"/>
          <w:b/>
          <w:bCs/>
          <w:sz w:val="28"/>
          <w:szCs w:val="28"/>
          <w:rtl/>
        </w:rPr>
        <w:t>: עיריית צפת</w:t>
      </w:r>
    </w:p>
    <w:p w:rsidR="003A6DCD" w:rsidRPr="003A6DCD" w:rsidRDefault="003A6DCD" w:rsidP="003A6DCD">
      <w:pPr>
        <w:spacing w:line="360" w:lineRule="auto"/>
        <w:jc w:val="center"/>
        <w:rPr>
          <w:rFonts w:ascii="David" w:hAnsi="David" w:cs="David"/>
          <w:b/>
          <w:bCs/>
          <w:sz w:val="32"/>
          <w:szCs w:val="32"/>
          <w:u w:val="single"/>
          <w:rtl/>
        </w:rPr>
      </w:pPr>
      <w:r w:rsidRPr="003A6DCD">
        <w:rPr>
          <w:rFonts w:ascii="David" w:hAnsi="David" w:cs="David"/>
          <w:b/>
          <w:bCs/>
          <w:sz w:val="32"/>
          <w:szCs w:val="32"/>
          <w:u w:val="single"/>
          <w:rtl/>
        </w:rPr>
        <w:t>תוספת שנייה</w:t>
      </w:r>
    </w:p>
    <w:p w:rsidR="003A6DCD" w:rsidRDefault="003A6DCD" w:rsidP="003A6DCD">
      <w:pPr>
        <w:spacing w:line="360" w:lineRule="auto"/>
        <w:jc w:val="center"/>
        <w:rPr>
          <w:rFonts w:ascii="David" w:hAnsi="David" w:cs="David"/>
          <w:sz w:val="28"/>
          <w:szCs w:val="28"/>
          <w:rtl/>
        </w:rPr>
      </w:pPr>
      <w:r w:rsidRPr="00F73AFC">
        <w:rPr>
          <w:rFonts w:ascii="David" w:hAnsi="David" w:cs="David"/>
          <w:sz w:val="28"/>
          <w:szCs w:val="28"/>
          <w:rtl/>
        </w:rPr>
        <w:t>(תקנה 5(ב)(2א)(</w:t>
      </w:r>
      <w:r>
        <w:rPr>
          <w:rFonts w:ascii="David" w:hAnsi="David" w:cs="David" w:hint="cs"/>
          <w:sz w:val="28"/>
          <w:szCs w:val="28"/>
          <w:rtl/>
        </w:rPr>
        <w:t>1</w:t>
      </w:r>
      <w:r w:rsidRPr="00F73AFC">
        <w:rPr>
          <w:rFonts w:ascii="David" w:hAnsi="David" w:cs="David"/>
          <w:sz w:val="28"/>
          <w:szCs w:val="28"/>
          <w:rtl/>
        </w:rPr>
        <w:t>א)</w:t>
      </w:r>
      <w:r>
        <w:rPr>
          <w:rFonts w:ascii="David" w:hAnsi="David" w:cs="David" w:hint="cs"/>
          <w:sz w:val="28"/>
          <w:szCs w:val="28"/>
          <w:rtl/>
        </w:rPr>
        <w:t xml:space="preserve"> ו- (א1)</w:t>
      </w:r>
      <w:r w:rsidRPr="00F73AFC">
        <w:rPr>
          <w:rFonts w:ascii="David" w:hAnsi="David" w:cs="David"/>
          <w:sz w:val="28"/>
          <w:szCs w:val="28"/>
          <w:rtl/>
        </w:rPr>
        <w:t>)</w:t>
      </w:r>
    </w:p>
    <w:p w:rsidR="003A6DCD" w:rsidRDefault="003A6DCD" w:rsidP="003A6DCD">
      <w:pPr>
        <w:spacing w:line="360" w:lineRule="auto"/>
        <w:jc w:val="both"/>
        <w:rPr>
          <w:rFonts w:ascii="David" w:hAnsi="David" w:cs="David"/>
          <w:sz w:val="28"/>
          <w:szCs w:val="28"/>
          <w:rtl/>
        </w:rPr>
      </w:pPr>
      <w:r>
        <w:rPr>
          <w:rFonts w:ascii="David" w:hAnsi="David" w:cs="David" w:hint="cs"/>
          <w:sz w:val="28"/>
          <w:szCs w:val="28"/>
          <w:rtl/>
        </w:rPr>
        <w:t>התחייבות בדבר יישום הפעולות הנדרשות</w:t>
      </w:r>
      <w:r w:rsidRPr="00F73AFC">
        <w:rPr>
          <w:rFonts w:ascii="David" w:hAnsi="David" w:cs="David" w:hint="cs"/>
          <w:sz w:val="28"/>
          <w:szCs w:val="28"/>
          <w:rtl/>
        </w:rPr>
        <w:t xml:space="preserve"> ב</w:t>
      </w:r>
      <w:r w:rsidRPr="00F73AFC">
        <w:rPr>
          <w:rFonts w:ascii="David" w:hAnsi="David" w:cs="David" w:hint="cs"/>
          <w:b/>
          <w:bCs/>
          <w:sz w:val="28"/>
          <w:szCs w:val="28"/>
          <w:rtl/>
        </w:rPr>
        <w:t>תקנות שעת חירום (נגיף הקורונה החדש-הגבלת פעילות)</w:t>
      </w:r>
      <w:r>
        <w:rPr>
          <w:rFonts w:ascii="David" w:hAnsi="David" w:cs="David" w:hint="cs"/>
          <w:sz w:val="28"/>
          <w:szCs w:val="28"/>
          <w:rtl/>
        </w:rPr>
        <w:t>, התש"ף-2020,</w:t>
      </w:r>
    </w:p>
    <w:p w:rsidR="003A6DCD" w:rsidRDefault="003A6DCD" w:rsidP="003A6DCD">
      <w:pPr>
        <w:spacing w:line="360" w:lineRule="auto"/>
        <w:jc w:val="both"/>
        <w:rPr>
          <w:rFonts w:ascii="David" w:hAnsi="David" w:cs="David"/>
          <w:sz w:val="28"/>
          <w:szCs w:val="28"/>
          <w:rtl/>
        </w:rPr>
      </w:pPr>
      <w:r>
        <w:rPr>
          <w:rFonts w:ascii="David" w:hAnsi="David" w:cs="David" w:hint="cs"/>
          <w:sz w:val="28"/>
          <w:szCs w:val="28"/>
          <w:rtl/>
        </w:rPr>
        <w:t xml:space="preserve">שנערכה ונחתמה ב __________ ביום ______ בחודש _________ בשנת 2020 </w:t>
      </w:r>
    </w:p>
    <w:p w:rsidR="003A6DCD" w:rsidRDefault="003A6DCD" w:rsidP="003A6DCD">
      <w:pPr>
        <w:spacing w:line="360" w:lineRule="auto"/>
        <w:jc w:val="both"/>
        <w:rPr>
          <w:rFonts w:ascii="David" w:hAnsi="David" w:cs="David"/>
          <w:sz w:val="28"/>
          <w:szCs w:val="28"/>
          <w:rtl/>
        </w:rPr>
      </w:pPr>
      <w:r>
        <w:rPr>
          <w:rFonts w:ascii="David" w:hAnsi="David" w:cs="David" w:hint="cs"/>
          <w:sz w:val="28"/>
          <w:szCs w:val="28"/>
          <w:rtl/>
        </w:rPr>
        <w:t>על ידי ___________________________________</w:t>
      </w:r>
    </w:p>
    <w:p w:rsidR="003A6DCD" w:rsidRDefault="003A6DCD" w:rsidP="003A6DCD">
      <w:pPr>
        <w:spacing w:line="360" w:lineRule="auto"/>
        <w:jc w:val="both"/>
        <w:rPr>
          <w:rFonts w:ascii="David" w:hAnsi="David" w:cs="David"/>
          <w:sz w:val="28"/>
          <w:szCs w:val="28"/>
          <w:rtl/>
        </w:rPr>
      </w:pPr>
      <w:r>
        <w:rPr>
          <w:rFonts w:ascii="David" w:hAnsi="David" w:cs="David" w:hint="cs"/>
          <w:sz w:val="28"/>
          <w:szCs w:val="28"/>
          <w:rtl/>
        </w:rPr>
        <w:t>ת"ז _____________________________________</w:t>
      </w:r>
    </w:p>
    <w:p w:rsidR="003A6DCD" w:rsidRDefault="003A6DCD" w:rsidP="003A6DCD">
      <w:pPr>
        <w:spacing w:line="360" w:lineRule="auto"/>
        <w:jc w:val="both"/>
        <w:rPr>
          <w:rFonts w:ascii="David" w:hAnsi="David" w:cs="David"/>
          <w:sz w:val="28"/>
          <w:szCs w:val="28"/>
          <w:rtl/>
        </w:rPr>
      </w:pPr>
      <w:r>
        <w:rPr>
          <w:rFonts w:ascii="David" w:hAnsi="David" w:cs="David" w:hint="cs"/>
          <w:sz w:val="28"/>
          <w:szCs w:val="28"/>
          <w:rtl/>
        </w:rPr>
        <w:t>המכהן כבעל העסק/מחזיק בעסק ב _____________________________(שם וכתובת העסק).</w:t>
      </w:r>
    </w:p>
    <w:p w:rsidR="003A6DCD" w:rsidRDefault="003A6DCD" w:rsidP="003A6DCD">
      <w:pPr>
        <w:spacing w:line="360" w:lineRule="auto"/>
        <w:jc w:val="both"/>
        <w:rPr>
          <w:rFonts w:ascii="David" w:hAnsi="David" w:cs="David"/>
          <w:sz w:val="28"/>
          <w:szCs w:val="28"/>
          <w:rtl/>
        </w:rPr>
      </w:pPr>
      <w:r w:rsidRPr="00F73AFC">
        <w:rPr>
          <w:rFonts w:ascii="David" w:hAnsi="David" w:cs="David" w:hint="cs"/>
          <w:sz w:val="28"/>
          <w:szCs w:val="28"/>
          <w:rtl/>
        </w:rPr>
        <w:t>1.</w:t>
      </w:r>
      <w:r>
        <w:rPr>
          <w:rFonts w:ascii="David" w:hAnsi="David" w:cs="David"/>
          <w:sz w:val="28"/>
          <w:szCs w:val="28"/>
          <w:rtl/>
        </w:rPr>
        <w:t xml:space="preserve"> </w:t>
      </w:r>
      <w:r>
        <w:rPr>
          <w:rFonts w:ascii="David" w:hAnsi="David" w:cs="David" w:hint="cs"/>
          <w:sz w:val="28"/>
          <w:szCs w:val="28"/>
          <w:rtl/>
        </w:rPr>
        <w:t xml:space="preserve">אני מצהיר ומתחייב כי במקום העבודה מבוצעות כל הפעולות המפורטות בתקנה 5(ב)(2א)(א)/בתקנה 5(ב)(2א) </w:t>
      </w:r>
      <w:r w:rsidRPr="00F73AFC">
        <w:rPr>
          <w:rFonts w:ascii="David" w:hAnsi="David" w:cs="David" w:hint="cs"/>
          <w:sz w:val="28"/>
          <w:szCs w:val="28"/>
          <w:rtl/>
        </w:rPr>
        <w:t>ל</w:t>
      </w:r>
      <w:r w:rsidRPr="00F73AFC">
        <w:rPr>
          <w:rFonts w:ascii="David" w:hAnsi="David" w:cs="David" w:hint="cs"/>
          <w:b/>
          <w:bCs/>
          <w:sz w:val="28"/>
          <w:szCs w:val="28"/>
          <w:rtl/>
        </w:rPr>
        <w:t>תקנות שעת חירום (נגיף הקורונה החדש-הגבלת פעילות)</w:t>
      </w:r>
      <w:r>
        <w:rPr>
          <w:rFonts w:ascii="David" w:hAnsi="David" w:cs="David" w:hint="cs"/>
          <w:sz w:val="28"/>
          <w:szCs w:val="28"/>
          <w:rtl/>
        </w:rPr>
        <w:t>, התש"ף-2020 (להלן - הפעולות).</w:t>
      </w:r>
    </w:p>
    <w:p w:rsidR="003A6DCD" w:rsidRDefault="003A6DCD" w:rsidP="003A6DCD">
      <w:pPr>
        <w:spacing w:line="360" w:lineRule="auto"/>
        <w:jc w:val="both"/>
        <w:rPr>
          <w:rFonts w:ascii="David" w:hAnsi="David" w:cs="David"/>
          <w:sz w:val="28"/>
          <w:szCs w:val="28"/>
          <w:rtl/>
        </w:rPr>
      </w:pPr>
      <w:r>
        <w:rPr>
          <w:rFonts w:ascii="David" w:hAnsi="David" w:cs="David" w:hint="cs"/>
          <w:sz w:val="28"/>
          <w:szCs w:val="28"/>
          <w:rtl/>
        </w:rPr>
        <w:t>2. אני מודע לחובתי לקיום ואכיפת הפעולות במקום או בעסק לטובת שמירה על בריאות הציבור.</w:t>
      </w:r>
    </w:p>
    <w:p w:rsidR="003A6DCD" w:rsidRDefault="003A6DCD" w:rsidP="003A6DCD">
      <w:pPr>
        <w:spacing w:line="360" w:lineRule="auto"/>
        <w:jc w:val="both"/>
        <w:rPr>
          <w:rFonts w:ascii="David" w:hAnsi="David" w:cs="David"/>
          <w:sz w:val="28"/>
          <w:szCs w:val="28"/>
          <w:rtl/>
        </w:rPr>
      </w:pPr>
      <w:r>
        <w:rPr>
          <w:rFonts w:ascii="David" w:hAnsi="David" w:cs="David" w:hint="cs"/>
          <w:sz w:val="28"/>
          <w:szCs w:val="28"/>
          <w:rtl/>
        </w:rPr>
        <w:t>3. ולראיה באתי על החתום:</w:t>
      </w:r>
    </w:p>
    <w:p w:rsidR="003A6DCD" w:rsidRDefault="003A6DCD" w:rsidP="003A6DCD">
      <w:pPr>
        <w:spacing w:line="360" w:lineRule="auto"/>
        <w:jc w:val="both"/>
        <w:rPr>
          <w:rFonts w:ascii="David" w:hAnsi="David" w:cs="David"/>
          <w:sz w:val="28"/>
          <w:szCs w:val="28"/>
          <w:rtl/>
        </w:rPr>
      </w:pPr>
    </w:p>
    <w:p w:rsidR="003A6DCD" w:rsidRDefault="003A6DCD" w:rsidP="003A6DCD">
      <w:pPr>
        <w:spacing w:line="360" w:lineRule="auto"/>
        <w:jc w:val="right"/>
        <w:rPr>
          <w:rFonts w:ascii="David" w:hAnsi="David" w:cs="David"/>
          <w:sz w:val="28"/>
          <w:szCs w:val="28"/>
          <w:rtl/>
        </w:rPr>
      </w:pPr>
      <w:r>
        <w:rPr>
          <w:rFonts w:ascii="David" w:hAnsi="David" w:cs="David" w:hint="cs"/>
          <w:sz w:val="28"/>
          <w:szCs w:val="28"/>
          <w:rtl/>
        </w:rPr>
        <w:t>_____________________________</w:t>
      </w:r>
    </w:p>
    <w:p w:rsidR="003A6DCD" w:rsidRDefault="003A6DCD" w:rsidP="003A6DCD">
      <w:pPr>
        <w:spacing w:line="360" w:lineRule="auto"/>
        <w:jc w:val="right"/>
        <w:rPr>
          <w:rFonts w:ascii="David" w:hAnsi="David" w:cs="David" w:hint="cs"/>
          <w:sz w:val="28"/>
          <w:szCs w:val="28"/>
          <w:rtl/>
        </w:rPr>
      </w:pPr>
      <w:r>
        <w:rPr>
          <w:rFonts w:ascii="David" w:hAnsi="David" w:cs="David" w:hint="cs"/>
          <w:sz w:val="28"/>
          <w:szCs w:val="28"/>
          <w:rtl/>
        </w:rPr>
        <w:t>חתימה</w:t>
      </w:r>
      <w:r>
        <w:rPr>
          <w:rFonts w:ascii="David" w:hAnsi="David" w:cs="David"/>
          <w:sz w:val="28"/>
          <w:szCs w:val="28"/>
          <w:rtl/>
        </w:rPr>
        <w:tab/>
      </w:r>
      <w:r>
        <w:rPr>
          <w:rFonts w:ascii="David" w:hAnsi="David" w:cs="David"/>
          <w:sz w:val="28"/>
          <w:szCs w:val="28"/>
          <w:rtl/>
        </w:rPr>
        <w:tab/>
      </w:r>
    </w:p>
    <w:p w:rsidR="000F13D9" w:rsidRDefault="000F13D9" w:rsidP="003A6DCD">
      <w:pPr>
        <w:spacing w:line="360" w:lineRule="auto"/>
        <w:jc w:val="right"/>
        <w:rPr>
          <w:rFonts w:ascii="David" w:hAnsi="David" w:cs="David" w:hint="cs"/>
          <w:sz w:val="28"/>
          <w:szCs w:val="28"/>
          <w:rtl/>
        </w:rPr>
      </w:pPr>
    </w:p>
    <w:p w:rsidR="000F13D9" w:rsidRDefault="000F13D9" w:rsidP="003A6DCD">
      <w:pPr>
        <w:spacing w:line="360" w:lineRule="auto"/>
        <w:jc w:val="right"/>
        <w:rPr>
          <w:rFonts w:ascii="David" w:hAnsi="David" w:cs="David" w:hint="cs"/>
          <w:sz w:val="28"/>
          <w:szCs w:val="28"/>
          <w:rtl/>
        </w:rPr>
      </w:pPr>
    </w:p>
    <w:p w:rsidR="000F13D9" w:rsidRDefault="000F13D9" w:rsidP="003A6DCD">
      <w:pPr>
        <w:spacing w:line="360" w:lineRule="auto"/>
        <w:jc w:val="right"/>
        <w:rPr>
          <w:rFonts w:ascii="David" w:hAnsi="David" w:cs="David" w:hint="cs"/>
          <w:sz w:val="28"/>
          <w:szCs w:val="28"/>
          <w:rtl/>
        </w:rPr>
      </w:pPr>
    </w:p>
    <w:p w:rsidR="000F13D9" w:rsidRDefault="000F13D9" w:rsidP="003A6DCD">
      <w:pPr>
        <w:spacing w:line="360" w:lineRule="auto"/>
        <w:jc w:val="right"/>
        <w:rPr>
          <w:rFonts w:ascii="David" w:hAnsi="David" w:cs="David" w:hint="cs"/>
          <w:sz w:val="28"/>
          <w:szCs w:val="28"/>
          <w:rtl/>
        </w:rPr>
      </w:pPr>
    </w:p>
    <w:p w:rsidR="000F13D9" w:rsidRDefault="000F13D9" w:rsidP="000F13D9">
      <w:pPr>
        <w:spacing w:line="360" w:lineRule="atLeast"/>
        <w:jc w:val="center"/>
        <w:rPr>
          <w:rFonts w:cs="David" w:hint="cs"/>
          <w:b/>
          <w:bCs/>
          <w:sz w:val="26"/>
          <w:szCs w:val="26"/>
          <w:u w:val="single"/>
          <w:rtl/>
        </w:rPr>
      </w:pPr>
      <w:r w:rsidRPr="000F13D9">
        <w:rPr>
          <w:rFonts w:cs="David" w:hint="cs"/>
          <w:b/>
          <w:bCs/>
          <w:sz w:val="26"/>
          <w:szCs w:val="26"/>
          <w:u w:val="single"/>
          <w:rtl/>
        </w:rPr>
        <w:t>הצהרה אודות עמידת העסק בתנאים הקבועים בתקנות:</w:t>
      </w:r>
    </w:p>
    <w:p w:rsidR="000F13D9" w:rsidRPr="000F13D9" w:rsidRDefault="000F13D9" w:rsidP="000F13D9">
      <w:pPr>
        <w:spacing w:line="360" w:lineRule="atLeast"/>
        <w:jc w:val="center"/>
        <w:rPr>
          <w:rFonts w:cs="David"/>
          <w:b/>
          <w:bCs/>
          <w:sz w:val="26"/>
          <w:szCs w:val="26"/>
          <w:u w:val="single"/>
          <w:rtl/>
        </w:rPr>
      </w:pPr>
    </w:p>
    <w:p w:rsidR="000F13D9" w:rsidRPr="000F13D9" w:rsidRDefault="000F13D9" w:rsidP="000F13D9">
      <w:pPr>
        <w:pStyle w:val="a9"/>
        <w:numPr>
          <w:ilvl w:val="0"/>
          <w:numId w:val="5"/>
        </w:numPr>
        <w:spacing w:line="360" w:lineRule="atLeast"/>
        <w:rPr>
          <w:rFonts w:cs="David"/>
          <w:sz w:val="26"/>
          <w:szCs w:val="26"/>
        </w:rPr>
      </w:pPr>
      <w:r w:rsidRPr="000F13D9">
        <w:rPr>
          <w:rFonts w:cs="David" w:hint="cs"/>
          <w:sz w:val="26"/>
          <w:szCs w:val="26"/>
          <w:rtl/>
        </w:rPr>
        <w:t>מינוי עובד "אחראי קורונה".</w:t>
      </w:r>
    </w:p>
    <w:p w:rsidR="000F13D9" w:rsidRPr="000F13D9" w:rsidRDefault="000F13D9" w:rsidP="000F13D9">
      <w:pPr>
        <w:pStyle w:val="a9"/>
        <w:numPr>
          <w:ilvl w:val="0"/>
          <w:numId w:val="5"/>
        </w:numPr>
        <w:spacing w:line="360" w:lineRule="atLeast"/>
        <w:jc w:val="both"/>
        <w:rPr>
          <w:rFonts w:cs="David"/>
          <w:sz w:val="26"/>
          <w:szCs w:val="26"/>
        </w:rPr>
      </w:pPr>
      <w:r w:rsidRPr="000F13D9">
        <w:rPr>
          <w:rFonts w:cs="David" w:hint="cs"/>
          <w:sz w:val="26"/>
          <w:szCs w:val="26"/>
          <w:rtl/>
        </w:rPr>
        <w:t>בטרם כניסה למקום העסק - תשאול הנכנסים לעסק (שיעול? חום? מגע עם חולה?)</w:t>
      </w:r>
      <w:r w:rsidRPr="000F13D9">
        <w:rPr>
          <w:rFonts w:cs="David" w:hint="cs"/>
          <w:sz w:val="26"/>
          <w:szCs w:val="26"/>
        </w:rPr>
        <w:t xml:space="preserve"> </w:t>
      </w:r>
      <w:r w:rsidRPr="000F13D9">
        <w:rPr>
          <w:rFonts w:cs="David" w:hint="cs"/>
          <w:sz w:val="26"/>
          <w:szCs w:val="26"/>
          <w:rtl/>
        </w:rPr>
        <w:t>ומדידת חום לנכנסים לעסק באמצעי שאינו פולשני</w:t>
      </w:r>
      <w:r w:rsidRPr="000F13D9">
        <w:rPr>
          <w:rStyle w:val="ad"/>
          <w:rFonts w:cs="David"/>
          <w:sz w:val="26"/>
          <w:szCs w:val="26"/>
          <w:rtl/>
        </w:rPr>
        <w:footnoteReference w:id="1"/>
      </w:r>
      <w:r w:rsidRPr="000F13D9">
        <w:rPr>
          <w:rFonts w:cs="David" w:hint="cs"/>
          <w:sz w:val="26"/>
          <w:szCs w:val="26"/>
          <w:rtl/>
        </w:rPr>
        <w:t xml:space="preserve">. </w:t>
      </w:r>
    </w:p>
    <w:p w:rsidR="000F13D9" w:rsidRPr="000F13D9" w:rsidRDefault="000F13D9" w:rsidP="000F13D9">
      <w:pPr>
        <w:pStyle w:val="a9"/>
        <w:numPr>
          <w:ilvl w:val="0"/>
          <w:numId w:val="5"/>
        </w:numPr>
        <w:spacing w:line="360" w:lineRule="atLeast"/>
        <w:jc w:val="both"/>
        <w:rPr>
          <w:rFonts w:cs="David"/>
          <w:sz w:val="26"/>
          <w:szCs w:val="26"/>
        </w:rPr>
      </w:pPr>
      <w:r w:rsidRPr="000F13D9">
        <w:rPr>
          <w:rFonts w:cs="David" w:hint="cs"/>
          <w:sz w:val="26"/>
          <w:szCs w:val="26"/>
          <w:rtl/>
        </w:rPr>
        <w:t xml:space="preserve">הקפדה על שמירת כללי היגיינה במקום העסק ועל ידי העובדים, לרבות הקפדה על חיטוי משטחים פנימיים בעסק, באופן תדיר. </w:t>
      </w:r>
    </w:p>
    <w:p w:rsidR="000F13D9" w:rsidRPr="000F13D9" w:rsidRDefault="000F13D9" w:rsidP="000F13D9">
      <w:pPr>
        <w:pStyle w:val="a9"/>
        <w:numPr>
          <w:ilvl w:val="0"/>
          <w:numId w:val="5"/>
        </w:numPr>
        <w:spacing w:line="360" w:lineRule="atLeast"/>
        <w:rPr>
          <w:rFonts w:cs="David"/>
          <w:sz w:val="26"/>
          <w:szCs w:val="26"/>
        </w:rPr>
      </w:pPr>
      <w:r w:rsidRPr="000F13D9">
        <w:rPr>
          <w:rFonts w:cs="David" w:hint="cs"/>
          <w:sz w:val="26"/>
          <w:szCs w:val="26"/>
          <w:rtl/>
        </w:rPr>
        <w:t xml:space="preserve">התקנת מחיצה בדלפק העסק למניעת העברת רסס בין המוכר ללקוח. </w:t>
      </w:r>
    </w:p>
    <w:p w:rsidR="000F13D9" w:rsidRPr="000F13D9" w:rsidRDefault="000F13D9" w:rsidP="000F13D9">
      <w:pPr>
        <w:pStyle w:val="a9"/>
        <w:numPr>
          <w:ilvl w:val="0"/>
          <w:numId w:val="5"/>
        </w:numPr>
        <w:spacing w:line="360" w:lineRule="atLeast"/>
        <w:jc w:val="both"/>
        <w:rPr>
          <w:rFonts w:cs="David"/>
          <w:sz w:val="26"/>
          <w:szCs w:val="26"/>
        </w:rPr>
      </w:pPr>
      <w:r w:rsidRPr="000F13D9">
        <w:rPr>
          <w:rFonts w:cs="David" w:hint="cs"/>
          <w:sz w:val="26"/>
          <w:szCs w:val="26"/>
          <w:rtl/>
        </w:rPr>
        <w:t>הקפדה, ככל האפשר, על שמירת מרחק של 2 מ' לפחות בין אנשים שאינם גרים באותו מקום, לרבות בתורים.</w:t>
      </w:r>
    </w:p>
    <w:p w:rsidR="000F13D9" w:rsidRPr="000F13D9" w:rsidRDefault="000F13D9" w:rsidP="000F13D9">
      <w:pPr>
        <w:pStyle w:val="a9"/>
        <w:numPr>
          <w:ilvl w:val="0"/>
          <w:numId w:val="5"/>
        </w:numPr>
        <w:spacing w:line="360" w:lineRule="atLeast"/>
        <w:rPr>
          <w:rFonts w:cs="David"/>
          <w:sz w:val="26"/>
          <w:szCs w:val="26"/>
        </w:rPr>
      </w:pPr>
      <w:r w:rsidRPr="000F13D9">
        <w:rPr>
          <w:rFonts w:cs="David" w:hint="cs"/>
          <w:sz w:val="26"/>
          <w:szCs w:val="26"/>
          <w:rtl/>
        </w:rPr>
        <w:t>סימון מקומות לעמידה באזור הקופות הרושמות ובאזור שיש בו תור.</w:t>
      </w:r>
    </w:p>
    <w:p w:rsidR="000F13D9" w:rsidRPr="000F13D9" w:rsidRDefault="000F13D9" w:rsidP="000F13D9">
      <w:pPr>
        <w:pStyle w:val="a9"/>
        <w:numPr>
          <w:ilvl w:val="0"/>
          <w:numId w:val="5"/>
        </w:numPr>
        <w:spacing w:line="360" w:lineRule="atLeast"/>
        <w:rPr>
          <w:rFonts w:cs="David"/>
          <w:sz w:val="26"/>
          <w:szCs w:val="26"/>
        </w:rPr>
      </w:pPr>
      <w:r w:rsidRPr="000F13D9">
        <w:rPr>
          <w:rFonts w:cs="David" w:hint="cs"/>
          <w:sz w:val="26"/>
          <w:szCs w:val="26"/>
          <w:rtl/>
        </w:rPr>
        <w:t xml:space="preserve">הצבת שילוט במקום בולט לעין, לעניין שמירה על מרחק כאמור. </w:t>
      </w:r>
    </w:p>
    <w:p w:rsidR="000F13D9" w:rsidRPr="000F13D9" w:rsidRDefault="000F13D9" w:rsidP="000F13D9">
      <w:pPr>
        <w:pStyle w:val="a9"/>
        <w:numPr>
          <w:ilvl w:val="0"/>
          <w:numId w:val="5"/>
        </w:numPr>
        <w:spacing w:line="360" w:lineRule="atLeast"/>
        <w:jc w:val="both"/>
        <w:rPr>
          <w:rFonts w:cs="David"/>
          <w:sz w:val="26"/>
          <w:szCs w:val="26"/>
        </w:rPr>
      </w:pPr>
      <w:r w:rsidRPr="000F13D9">
        <w:rPr>
          <w:rFonts w:cs="David" w:hint="cs"/>
          <w:sz w:val="26"/>
          <w:szCs w:val="26"/>
          <w:rtl/>
        </w:rPr>
        <w:t xml:space="preserve">מניעת צפיפות של אנשים במקום אחד (כולל בין העובדים) וויסות כניסת המבקרים כך שבכל עת לא ישהו בתוך החנות לקוחות ביחס של יותר מ-2 לקוחות לכל קופה רושמת פעילה; בחנות שגדלה מעל 100 מ"ר </w:t>
      </w:r>
      <w:r w:rsidRPr="000F13D9">
        <w:rPr>
          <w:rFonts w:cs="David"/>
          <w:sz w:val="26"/>
          <w:szCs w:val="26"/>
          <w:rtl/>
        </w:rPr>
        <w:t>–</w:t>
      </w:r>
      <w:r w:rsidRPr="000F13D9">
        <w:rPr>
          <w:rFonts w:cs="David" w:hint="cs"/>
          <w:sz w:val="26"/>
          <w:szCs w:val="26"/>
          <w:rtl/>
        </w:rPr>
        <w:t xml:space="preserve"> לא ישהו בתוך החנות לקוחות ביחס של יותר מ-4 לקוחות לכל קופה רושמת פעילה. </w:t>
      </w:r>
    </w:p>
    <w:p w:rsidR="000F13D9" w:rsidRPr="000F13D9" w:rsidRDefault="000F13D9" w:rsidP="000F13D9">
      <w:pPr>
        <w:pStyle w:val="a9"/>
        <w:numPr>
          <w:ilvl w:val="0"/>
          <w:numId w:val="5"/>
        </w:numPr>
        <w:spacing w:line="360" w:lineRule="atLeast"/>
        <w:jc w:val="both"/>
        <w:rPr>
          <w:rFonts w:cs="David"/>
          <w:sz w:val="26"/>
          <w:szCs w:val="26"/>
        </w:rPr>
      </w:pPr>
      <w:r w:rsidRPr="000F13D9">
        <w:rPr>
          <w:rFonts w:cs="David" w:hint="cs"/>
          <w:sz w:val="26"/>
          <w:szCs w:val="26"/>
          <w:rtl/>
        </w:rPr>
        <w:t xml:space="preserve">בעסק בו עובדים במשמרות </w:t>
      </w:r>
      <w:r w:rsidRPr="000F13D9">
        <w:rPr>
          <w:rFonts w:cs="David"/>
          <w:sz w:val="26"/>
          <w:szCs w:val="26"/>
          <w:rtl/>
        </w:rPr>
        <w:t>–</w:t>
      </w:r>
      <w:r w:rsidRPr="000F13D9">
        <w:rPr>
          <w:rFonts w:cs="David" w:hint="cs"/>
          <w:sz w:val="26"/>
          <w:szCs w:val="26"/>
          <w:rtl/>
        </w:rPr>
        <w:t xml:space="preserve"> שיבוץ, ככל הניתן, של העובדים במשמרות קבועות לאותה קבוצת עובדים. </w:t>
      </w:r>
    </w:p>
    <w:p w:rsidR="000F13D9" w:rsidRPr="000F13D9" w:rsidRDefault="000F13D9" w:rsidP="000F13D9">
      <w:pPr>
        <w:spacing w:line="360" w:lineRule="atLeast"/>
        <w:rPr>
          <w:rFonts w:cs="David"/>
          <w:sz w:val="26"/>
          <w:szCs w:val="26"/>
          <w:rtl/>
        </w:rPr>
      </w:pPr>
    </w:p>
    <w:p w:rsidR="000F13D9" w:rsidRPr="000F13D9" w:rsidRDefault="000F13D9" w:rsidP="000F13D9">
      <w:pPr>
        <w:rPr>
          <w:rFonts w:cs="David"/>
          <w:sz w:val="26"/>
          <w:szCs w:val="26"/>
          <w:rtl/>
        </w:rPr>
      </w:pPr>
      <w:bookmarkStart w:id="1" w:name="_GoBack"/>
      <w:bookmarkEnd w:id="1"/>
      <w:r w:rsidRPr="000F13D9">
        <w:rPr>
          <w:rFonts w:cs="David" w:hint="cs"/>
          <w:sz w:val="26"/>
          <w:szCs w:val="26"/>
          <w:rtl/>
        </w:rPr>
        <w:t>________________________</w:t>
      </w:r>
      <w:r w:rsidRPr="000F13D9">
        <w:rPr>
          <w:rFonts w:cs="David"/>
          <w:sz w:val="26"/>
          <w:szCs w:val="26"/>
          <w:rtl/>
        </w:rPr>
        <w:tab/>
      </w:r>
      <w:r w:rsidRPr="000F13D9">
        <w:rPr>
          <w:rFonts w:cs="David" w:hint="cs"/>
          <w:sz w:val="26"/>
          <w:szCs w:val="26"/>
          <w:rtl/>
        </w:rPr>
        <w:t xml:space="preserve">      </w:t>
      </w:r>
      <w:r w:rsidRPr="000F13D9">
        <w:rPr>
          <w:rFonts w:cs="David"/>
          <w:sz w:val="26"/>
          <w:szCs w:val="26"/>
          <w:rtl/>
        </w:rPr>
        <w:tab/>
      </w:r>
      <w:r w:rsidRPr="000F13D9">
        <w:rPr>
          <w:rFonts w:cs="David" w:hint="cs"/>
          <w:sz w:val="26"/>
          <w:szCs w:val="26"/>
          <w:rtl/>
        </w:rPr>
        <w:t>___________________________</w:t>
      </w:r>
    </w:p>
    <w:p w:rsidR="000F13D9" w:rsidRPr="000F13D9" w:rsidRDefault="000F13D9" w:rsidP="000F13D9">
      <w:pPr>
        <w:rPr>
          <w:rFonts w:cs="David"/>
          <w:sz w:val="26"/>
          <w:szCs w:val="26"/>
        </w:rPr>
      </w:pPr>
      <w:r w:rsidRPr="000F13D9">
        <w:rPr>
          <w:rFonts w:cs="David" w:hint="cs"/>
          <w:sz w:val="26"/>
          <w:szCs w:val="26"/>
          <w:rtl/>
        </w:rPr>
        <w:t xml:space="preserve">                תאריך</w:t>
      </w:r>
      <w:r w:rsidRPr="000F13D9">
        <w:rPr>
          <w:rFonts w:cs="David"/>
          <w:sz w:val="26"/>
          <w:szCs w:val="26"/>
          <w:rtl/>
        </w:rPr>
        <w:tab/>
      </w:r>
      <w:r w:rsidRPr="000F13D9">
        <w:rPr>
          <w:rFonts w:cs="David"/>
          <w:sz w:val="26"/>
          <w:szCs w:val="26"/>
          <w:rtl/>
        </w:rPr>
        <w:tab/>
      </w:r>
      <w:r w:rsidRPr="000F13D9">
        <w:rPr>
          <w:rFonts w:cs="David"/>
          <w:sz w:val="26"/>
          <w:szCs w:val="26"/>
          <w:rtl/>
        </w:rPr>
        <w:tab/>
      </w:r>
      <w:r w:rsidRPr="000F13D9">
        <w:rPr>
          <w:rFonts w:cs="David"/>
          <w:sz w:val="26"/>
          <w:szCs w:val="26"/>
          <w:rtl/>
        </w:rPr>
        <w:tab/>
      </w:r>
      <w:r w:rsidRPr="000F13D9">
        <w:rPr>
          <w:rFonts w:cs="David"/>
          <w:sz w:val="26"/>
          <w:szCs w:val="26"/>
          <w:rtl/>
        </w:rPr>
        <w:tab/>
      </w:r>
      <w:r w:rsidRPr="000F13D9">
        <w:rPr>
          <w:rFonts w:cs="David"/>
          <w:sz w:val="26"/>
          <w:szCs w:val="26"/>
          <w:rtl/>
        </w:rPr>
        <w:tab/>
      </w:r>
      <w:r w:rsidRPr="000F13D9">
        <w:rPr>
          <w:rFonts w:cs="David" w:hint="cs"/>
          <w:sz w:val="26"/>
          <w:szCs w:val="26"/>
          <w:rtl/>
        </w:rPr>
        <w:t xml:space="preserve">        חתימה</w:t>
      </w:r>
    </w:p>
    <w:sectPr w:rsidR="000F13D9" w:rsidRPr="000F13D9" w:rsidSect="006777CD">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A13" w:rsidRDefault="00F97A13" w:rsidP="006A51EA">
      <w:pPr>
        <w:spacing w:after="0" w:line="240" w:lineRule="auto"/>
      </w:pPr>
      <w:r>
        <w:separator/>
      </w:r>
    </w:p>
  </w:endnote>
  <w:endnote w:type="continuationSeparator" w:id="0">
    <w:p w:rsidR="00F97A13" w:rsidRDefault="00F97A13" w:rsidP="006A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C8" w:rsidRDefault="00F44C1A" w:rsidP="0089104D">
    <w:pPr>
      <w:pStyle w:val="a5"/>
      <w:rPr>
        <w:rtl/>
        <w:cs/>
      </w:rPr>
    </w:pPr>
    <w:r>
      <w:rPr>
        <w:noProof/>
      </w:rPr>
      <w:drawing>
        <wp:anchor distT="0" distB="0" distL="114300" distR="114300" simplePos="0" relativeHeight="251661312" behindDoc="0" locked="0" layoutInCell="1" allowOverlap="1" wp14:anchorId="091080DD" wp14:editId="592C5EB9">
          <wp:simplePos x="0" y="0"/>
          <wp:positionH relativeFrom="margin">
            <wp:posOffset>-228600</wp:posOffset>
          </wp:positionH>
          <wp:positionV relativeFrom="paragraph">
            <wp:posOffset>-600840</wp:posOffset>
          </wp:positionV>
          <wp:extent cx="5234940" cy="1333630"/>
          <wp:effectExtent l="0" t="0" r="3810"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5253607" cy="1338385"/>
                  </a:xfrm>
                  <a:prstGeom prst="rect">
                    <a:avLst/>
                  </a:prstGeom>
                </pic:spPr>
              </pic:pic>
            </a:graphicData>
          </a:graphic>
        </wp:anchor>
      </w:drawing>
    </w:r>
  </w:p>
  <w:p w:rsidR="006A51EA" w:rsidRDefault="006A51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A13" w:rsidRDefault="00F97A13" w:rsidP="006A51EA">
      <w:pPr>
        <w:spacing w:after="0" w:line="240" w:lineRule="auto"/>
      </w:pPr>
      <w:r>
        <w:separator/>
      </w:r>
    </w:p>
  </w:footnote>
  <w:footnote w:type="continuationSeparator" w:id="0">
    <w:p w:rsidR="00F97A13" w:rsidRDefault="00F97A13" w:rsidP="006A51EA">
      <w:pPr>
        <w:spacing w:after="0" w:line="240" w:lineRule="auto"/>
      </w:pPr>
      <w:r>
        <w:continuationSeparator/>
      </w:r>
    </w:p>
  </w:footnote>
  <w:footnote w:id="1">
    <w:p w:rsidR="000F13D9" w:rsidRPr="000F13D9" w:rsidRDefault="000F13D9" w:rsidP="000F13D9">
      <w:pPr>
        <w:pStyle w:val="ab"/>
        <w:jc w:val="both"/>
        <w:rPr>
          <w:sz w:val="24"/>
          <w:szCs w:val="24"/>
        </w:rPr>
      </w:pPr>
      <w:r>
        <w:rPr>
          <w:rStyle w:val="ad"/>
        </w:rPr>
        <w:footnoteRef/>
      </w:r>
      <w:r>
        <w:rPr>
          <w:rtl/>
        </w:rPr>
        <w:t xml:space="preserve"> </w:t>
      </w:r>
      <w:r w:rsidRPr="000F13D9">
        <w:rPr>
          <w:rFonts w:hint="cs"/>
          <w:sz w:val="24"/>
          <w:szCs w:val="24"/>
          <w:rtl/>
        </w:rPr>
        <w:t xml:space="preserve">בטרם כניסה למקום העסק, על בעל העסק או מי מטעמו לשאול את הנכנסים את השאלות האלה: (1) האם אתה משתעל? (2) האם חום גופך מעל 38 מעלות או האם היה לך חום כאמור בשבוע האחרון? (3) האם היית במגע קרוב עם חולה קורונה בשבועיים האחרונים? לא תותר כניסה למקום למי שלא השיב בשלילה על כל אחת מהשאלות. בנוסף, בעל העסק יסדיר מדידה של חום באמצעי שאינו פולשני לנכנסים למקום, ככל האפשר. לא תותר כניסה של אדם עם חום גוף של מעל 38 מעלות.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3C8" w:rsidRDefault="00F62F4A" w:rsidP="002923C8">
    <w:pPr>
      <w:pStyle w:val="a3"/>
      <w:rPr>
        <w:rtl/>
      </w:rPr>
    </w:pPr>
    <w:r>
      <w:rPr>
        <w:noProof/>
      </w:rPr>
      <w:drawing>
        <wp:anchor distT="0" distB="0" distL="114300" distR="114300" simplePos="0" relativeHeight="251658240" behindDoc="0" locked="0" layoutInCell="1" allowOverlap="1" wp14:anchorId="059817F1" wp14:editId="36DB388A">
          <wp:simplePos x="0" y="0"/>
          <wp:positionH relativeFrom="margin">
            <wp:posOffset>-454660</wp:posOffset>
          </wp:positionH>
          <wp:positionV relativeFrom="paragraph">
            <wp:posOffset>-548640</wp:posOffset>
          </wp:positionV>
          <wp:extent cx="5892800" cy="2603500"/>
          <wp:effectExtent l="0" t="0" r="0" b="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עיגול.jpg"/>
                  <pic:cNvPicPr/>
                </pic:nvPicPr>
                <pic:blipFill rotWithShape="1">
                  <a:blip r:embed="rId1" cstate="print">
                    <a:extLst>
                      <a:ext uri="{28A0092B-C50C-407E-A947-70E740481C1C}">
                        <a14:useLocalDpi xmlns:a14="http://schemas.microsoft.com/office/drawing/2010/main" val="0"/>
                      </a:ext>
                    </a:extLst>
                  </a:blip>
                  <a:srcRect l="1156" t="-3034" r="-1156" b="60058"/>
                  <a:stretch/>
                </pic:blipFill>
                <pic:spPr bwMode="auto">
                  <a:xfrm rot="10800000">
                    <a:off x="0" y="0"/>
                    <a:ext cx="5892800" cy="2603500"/>
                  </a:xfrm>
                  <a:prstGeom prst="rect">
                    <a:avLst/>
                  </a:prstGeom>
                  <a:ln>
                    <a:noFill/>
                  </a:ln>
                  <a:extLst>
                    <a:ext uri="{53640926-AAD7-44D8-BBD7-CCE9431645EC}">
                      <a14:shadowObscured xmlns:a14="http://schemas.microsoft.com/office/drawing/2010/main"/>
                    </a:ext>
                  </a:extLst>
                </pic:spPr>
              </pic:pic>
            </a:graphicData>
          </a:graphic>
        </wp:anchor>
      </w:drawing>
    </w:r>
    <w:r w:rsidR="0089104D">
      <w:rPr>
        <w:noProof/>
      </w:rPr>
      <w:drawing>
        <wp:anchor distT="0" distB="0" distL="114300" distR="114300" simplePos="0" relativeHeight="251659264" behindDoc="0" locked="0" layoutInCell="1" allowOverlap="1" wp14:anchorId="1314E49F" wp14:editId="23935D1D">
          <wp:simplePos x="0" y="0"/>
          <wp:positionH relativeFrom="column">
            <wp:posOffset>1587500</wp:posOffset>
          </wp:positionH>
          <wp:positionV relativeFrom="paragraph">
            <wp:posOffset>-817879</wp:posOffset>
          </wp:positionV>
          <wp:extent cx="1783080" cy="1270000"/>
          <wp:effectExtent l="0" t="0" r="7620" b="635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עיריית צפת.jpg"/>
                  <pic:cNvPicPr/>
                </pic:nvPicPr>
                <pic:blipFill rotWithShape="1">
                  <a:blip r:embed="rId2">
                    <a:extLst>
                      <a:ext uri="{28A0092B-C50C-407E-A947-70E740481C1C}">
                        <a14:useLocalDpi xmlns:a14="http://schemas.microsoft.com/office/drawing/2010/main" val="0"/>
                      </a:ext>
                    </a:extLst>
                  </a:blip>
                  <a:srcRect r="6764" b="26869"/>
                  <a:stretch/>
                </pic:blipFill>
                <pic:spPr bwMode="auto">
                  <a:xfrm>
                    <a:off x="0" y="0"/>
                    <a:ext cx="1783253" cy="1270123"/>
                  </a:xfrm>
                  <a:prstGeom prst="rect">
                    <a:avLst/>
                  </a:prstGeom>
                  <a:ln>
                    <a:noFill/>
                  </a:ln>
                  <a:extLst>
                    <a:ext uri="{53640926-AAD7-44D8-BBD7-CCE9431645EC}">
                      <a14:shadowObscured xmlns:a14="http://schemas.microsoft.com/office/drawing/2010/main"/>
                    </a:ext>
                  </a:extLst>
                </pic:spPr>
              </pic:pic>
            </a:graphicData>
          </a:graphic>
        </wp:anchor>
      </w:drawing>
    </w:r>
  </w:p>
  <w:p w:rsidR="006A51EA" w:rsidRDefault="00A140F2">
    <w:pPr>
      <w:pStyle w:val="a3"/>
    </w:pPr>
    <w:r>
      <w:rPr>
        <w:noProof/>
      </w:rPr>
      <mc:AlternateContent>
        <mc:Choice Requires="wps">
          <w:drawing>
            <wp:anchor distT="45720" distB="45720" distL="114300" distR="114300" simplePos="0" relativeHeight="251663360" behindDoc="0" locked="0" layoutInCell="1" allowOverlap="1" wp14:anchorId="6767E199" wp14:editId="1746900A">
              <wp:simplePos x="0" y="0"/>
              <wp:positionH relativeFrom="column">
                <wp:posOffset>1638300</wp:posOffset>
              </wp:positionH>
              <wp:positionV relativeFrom="paragraph">
                <wp:posOffset>243205</wp:posOffset>
              </wp:positionV>
              <wp:extent cx="1388110" cy="260350"/>
              <wp:effectExtent l="0" t="0" r="0" b="63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88110" cy="260350"/>
                      </a:xfrm>
                      <a:prstGeom prst="rect">
                        <a:avLst/>
                      </a:prstGeom>
                      <a:noFill/>
                      <a:ln w="9525">
                        <a:noFill/>
                        <a:miter lim="800000"/>
                        <a:headEnd/>
                        <a:tailEnd/>
                      </a:ln>
                    </wps:spPr>
                    <wps:txbx>
                      <w:txbxContent>
                        <w:p w:rsidR="00C000AD" w:rsidRPr="006A25B2" w:rsidRDefault="006A25B2" w:rsidP="006A25B2">
                          <w:pPr>
                            <w:rPr>
                              <w:b/>
                              <w:bCs/>
                              <w:color w:val="002060"/>
                              <w:sz w:val="20"/>
                              <w:szCs w:val="20"/>
                              <w:rtl/>
                              <w:cs/>
                            </w:rPr>
                          </w:pPr>
                          <w:r w:rsidRPr="006A25B2">
                            <w:rPr>
                              <w:rFonts w:hint="cs"/>
                              <w:b/>
                              <w:bCs/>
                              <w:color w:val="002060"/>
                              <w:sz w:val="20"/>
                              <w:szCs w:val="20"/>
                              <w:rtl/>
                            </w:rPr>
                            <w:t>לשכת סמנכ"ל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29pt;margin-top:19.15pt;width:109.3pt;height:20.5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" filled="f" stroked="f">
              <v:textbox>
                <w:txbxContent>
                  <w:p w:rsidR="00C000AD" w:rsidRPr="006A25B2" w:rsidRDefault="006A25B2" w:rsidP="006A25B2">
                    <w:pPr>
                      <w:rPr>
                        <w:b/>
                        <w:bCs/>
                        <w:color w:val="002060"/>
                        <w:sz w:val="20"/>
                        <w:szCs w:val="20"/>
                        <w:rtl/>
                        <w:cs/>
                      </w:rPr>
                    </w:pPr>
                    <w:r w:rsidRPr="006A25B2">
                      <w:rPr>
                        <w:rFonts w:hint="cs"/>
                        <w:b/>
                        <w:bCs/>
                        <w:color w:val="002060"/>
                        <w:sz w:val="20"/>
                        <w:szCs w:val="20"/>
                        <w:rtl/>
                      </w:rPr>
                      <w:t>לשכת סמנכ"ל</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53672"/>
    <w:multiLevelType w:val="hybridMultilevel"/>
    <w:tmpl w:val="EBB4D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9896917"/>
    <w:multiLevelType w:val="hybridMultilevel"/>
    <w:tmpl w:val="BD3AF590"/>
    <w:lvl w:ilvl="0" w:tplc="BD226A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C6485D"/>
    <w:multiLevelType w:val="hybridMultilevel"/>
    <w:tmpl w:val="48403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BA5B65"/>
    <w:multiLevelType w:val="hybridMultilevel"/>
    <w:tmpl w:val="DFFED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5737B0"/>
    <w:multiLevelType w:val="hybridMultilevel"/>
    <w:tmpl w:val="16984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31"/>
    <w:rsid w:val="00052B31"/>
    <w:rsid w:val="000E707A"/>
    <w:rsid w:val="000F13D9"/>
    <w:rsid w:val="001009C1"/>
    <w:rsid w:val="00191A6F"/>
    <w:rsid w:val="002336BB"/>
    <w:rsid w:val="002923C8"/>
    <w:rsid w:val="00365B4D"/>
    <w:rsid w:val="003956FB"/>
    <w:rsid w:val="003A5299"/>
    <w:rsid w:val="003A6DCD"/>
    <w:rsid w:val="003C56CA"/>
    <w:rsid w:val="00402E24"/>
    <w:rsid w:val="005048A7"/>
    <w:rsid w:val="005C4BDA"/>
    <w:rsid w:val="00601235"/>
    <w:rsid w:val="006777CD"/>
    <w:rsid w:val="006A25B2"/>
    <w:rsid w:val="006A51EA"/>
    <w:rsid w:val="006A6E35"/>
    <w:rsid w:val="00725D08"/>
    <w:rsid w:val="007916CC"/>
    <w:rsid w:val="0087712E"/>
    <w:rsid w:val="0089104D"/>
    <w:rsid w:val="008C1995"/>
    <w:rsid w:val="009436F8"/>
    <w:rsid w:val="00A140F2"/>
    <w:rsid w:val="00A30544"/>
    <w:rsid w:val="00A36E28"/>
    <w:rsid w:val="00AA4880"/>
    <w:rsid w:val="00AD20D7"/>
    <w:rsid w:val="00B47C8C"/>
    <w:rsid w:val="00B82BA8"/>
    <w:rsid w:val="00B8510D"/>
    <w:rsid w:val="00BA22BA"/>
    <w:rsid w:val="00C000AD"/>
    <w:rsid w:val="00C355E1"/>
    <w:rsid w:val="00C41804"/>
    <w:rsid w:val="00C53EFD"/>
    <w:rsid w:val="00DB704B"/>
    <w:rsid w:val="00EA19B4"/>
    <w:rsid w:val="00ED1DB8"/>
    <w:rsid w:val="00F44C1A"/>
    <w:rsid w:val="00F62F4A"/>
    <w:rsid w:val="00F97A13"/>
    <w:rsid w:val="00FD47A9"/>
    <w:rsid w:val="00FE6E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1EA"/>
    <w:pPr>
      <w:tabs>
        <w:tab w:val="center" w:pos="4153"/>
        <w:tab w:val="right" w:pos="8306"/>
      </w:tabs>
      <w:spacing w:after="0" w:line="240" w:lineRule="auto"/>
    </w:pPr>
  </w:style>
  <w:style w:type="character" w:customStyle="1" w:styleId="a4">
    <w:name w:val="כותרת עליונה תו"/>
    <w:basedOn w:val="a0"/>
    <w:link w:val="a3"/>
    <w:uiPriority w:val="99"/>
    <w:rsid w:val="006A51EA"/>
  </w:style>
  <w:style w:type="paragraph" w:styleId="a5">
    <w:name w:val="footer"/>
    <w:basedOn w:val="a"/>
    <w:link w:val="a6"/>
    <w:uiPriority w:val="99"/>
    <w:unhideWhenUsed/>
    <w:rsid w:val="006A51EA"/>
    <w:pPr>
      <w:tabs>
        <w:tab w:val="center" w:pos="4153"/>
        <w:tab w:val="right" w:pos="8306"/>
      </w:tabs>
      <w:spacing w:after="0" w:line="240" w:lineRule="auto"/>
    </w:pPr>
  </w:style>
  <w:style w:type="character" w:customStyle="1" w:styleId="a6">
    <w:name w:val="כותרת תחתונה תו"/>
    <w:basedOn w:val="a0"/>
    <w:link w:val="a5"/>
    <w:uiPriority w:val="99"/>
    <w:rsid w:val="006A51EA"/>
  </w:style>
  <w:style w:type="character" w:styleId="Hyperlink">
    <w:name w:val="Hyperlink"/>
    <w:basedOn w:val="a0"/>
    <w:uiPriority w:val="99"/>
    <w:unhideWhenUsed/>
    <w:rsid w:val="007916CC"/>
    <w:rPr>
      <w:color w:val="0000FF"/>
      <w:u w:val="single"/>
    </w:rPr>
  </w:style>
  <w:style w:type="paragraph" w:styleId="a7">
    <w:name w:val="Balloon Text"/>
    <w:basedOn w:val="a"/>
    <w:link w:val="a8"/>
    <w:uiPriority w:val="99"/>
    <w:semiHidden/>
    <w:unhideWhenUsed/>
    <w:rsid w:val="000E707A"/>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0E707A"/>
    <w:rPr>
      <w:rFonts w:ascii="Tahoma" w:hAnsi="Tahoma" w:cs="Tahoma"/>
      <w:sz w:val="16"/>
      <w:szCs w:val="16"/>
    </w:rPr>
  </w:style>
  <w:style w:type="paragraph" w:styleId="a9">
    <w:name w:val="List Paragraph"/>
    <w:basedOn w:val="a"/>
    <w:uiPriority w:val="34"/>
    <w:qFormat/>
    <w:rsid w:val="00AA4880"/>
    <w:pPr>
      <w:ind w:left="720"/>
      <w:contextualSpacing/>
    </w:pPr>
  </w:style>
  <w:style w:type="table" w:styleId="aa">
    <w:name w:val="Table Grid"/>
    <w:basedOn w:val="a1"/>
    <w:uiPriority w:val="39"/>
    <w:rsid w:val="00AA4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0F13D9"/>
    <w:pPr>
      <w:spacing w:after="0" w:line="240" w:lineRule="auto"/>
    </w:pPr>
    <w:rPr>
      <w:sz w:val="20"/>
      <w:szCs w:val="20"/>
    </w:rPr>
  </w:style>
  <w:style w:type="character" w:customStyle="1" w:styleId="ac">
    <w:name w:val="טקסט הערת שוליים תו"/>
    <w:basedOn w:val="a0"/>
    <w:link w:val="ab"/>
    <w:uiPriority w:val="99"/>
    <w:semiHidden/>
    <w:rsid w:val="000F13D9"/>
    <w:rPr>
      <w:sz w:val="20"/>
      <w:szCs w:val="20"/>
    </w:rPr>
  </w:style>
  <w:style w:type="character" w:styleId="ad">
    <w:name w:val="footnote reference"/>
    <w:basedOn w:val="a0"/>
    <w:uiPriority w:val="99"/>
    <w:semiHidden/>
    <w:unhideWhenUsed/>
    <w:rsid w:val="000F13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1EA"/>
    <w:pPr>
      <w:tabs>
        <w:tab w:val="center" w:pos="4153"/>
        <w:tab w:val="right" w:pos="8306"/>
      </w:tabs>
      <w:spacing w:after="0" w:line="240" w:lineRule="auto"/>
    </w:pPr>
  </w:style>
  <w:style w:type="character" w:customStyle="1" w:styleId="a4">
    <w:name w:val="כותרת עליונה תו"/>
    <w:basedOn w:val="a0"/>
    <w:link w:val="a3"/>
    <w:uiPriority w:val="99"/>
    <w:rsid w:val="006A51EA"/>
  </w:style>
  <w:style w:type="paragraph" w:styleId="a5">
    <w:name w:val="footer"/>
    <w:basedOn w:val="a"/>
    <w:link w:val="a6"/>
    <w:uiPriority w:val="99"/>
    <w:unhideWhenUsed/>
    <w:rsid w:val="006A51EA"/>
    <w:pPr>
      <w:tabs>
        <w:tab w:val="center" w:pos="4153"/>
        <w:tab w:val="right" w:pos="8306"/>
      </w:tabs>
      <w:spacing w:after="0" w:line="240" w:lineRule="auto"/>
    </w:pPr>
  </w:style>
  <w:style w:type="character" w:customStyle="1" w:styleId="a6">
    <w:name w:val="כותרת תחתונה תו"/>
    <w:basedOn w:val="a0"/>
    <w:link w:val="a5"/>
    <w:uiPriority w:val="99"/>
    <w:rsid w:val="006A51EA"/>
  </w:style>
  <w:style w:type="character" w:styleId="Hyperlink">
    <w:name w:val="Hyperlink"/>
    <w:basedOn w:val="a0"/>
    <w:uiPriority w:val="99"/>
    <w:unhideWhenUsed/>
    <w:rsid w:val="007916CC"/>
    <w:rPr>
      <w:color w:val="0000FF"/>
      <w:u w:val="single"/>
    </w:rPr>
  </w:style>
  <w:style w:type="paragraph" w:styleId="a7">
    <w:name w:val="Balloon Text"/>
    <w:basedOn w:val="a"/>
    <w:link w:val="a8"/>
    <w:uiPriority w:val="99"/>
    <w:semiHidden/>
    <w:unhideWhenUsed/>
    <w:rsid w:val="000E707A"/>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0E707A"/>
    <w:rPr>
      <w:rFonts w:ascii="Tahoma" w:hAnsi="Tahoma" w:cs="Tahoma"/>
      <w:sz w:val="16"/>
      <w:szCs w:val="16"/>
    </w:rPr>
  </w:style>
  <w:style w:type="paragraph" w:styleId="a9">
    <w:name w:val="List Paragraph"/>
    <w:basedOn w:val="a"/>
    <w:uiPriority w:val="34"/>
    <w:qFormat/>
    <w:rsid w:val="00AA4880"/>
    <w:pPr>
      <w:ind w:left="720"/>
      <w:contextualSpacing/>
    </w:pPr>
  </w:style>
  <w:style w:type="table" w:styleId="aa">
    <w:name w:val="Table Grid"/>
    <w:basedOn w:val="a1"/>
    <w:uiPriority w:val="39"/>
    <w:rsid w:val="00AA4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0F13D9"/>
    <w:pPr>
      <w:spacing w:after="0" w:line="240" w:lineRule="auto"/>
    </w:pPr>
    <w:rPr>
      <w:sz w:val="20"/>
      <w:szCs w:val="20"/>
    </w:rPr>
  </w:style>
  <w:style w:type="character" w:customStyle="1" w:styleId="ac">
    <w:name w:val="טקסט הערת שוליים תו"/>
    <w:basedOn w:val="a0"/>
    <w:link w:val="ab"/>
    <w:uiPriority w:val="99"/>
    <w:semiHidden/>
    <w:rsid w:val="000F13D9"/>
    <w:rPr>
      <w:sz w:val="20"/>
      <w:szCs w:val="20"/>
    </w:rPr>
  </w:style>
  <w:style w:type="character" w:styleId="ad">
    <w:name w:val="footnote reference"/>
    <w:basedOn w:val="a0"/>
    <w:uiPriority w:val="99"/>
    <w:semiHidden/>
    <w:unhideWhenUsed/>
    <w:rsid w:val="000F13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15068">
      <w:bodyDiv w:val="1"/>
      <w:marLeft w:val="0"/>
      <w:marRight w:val="0"/>
      <w:marTop w:val="0"/>
      <w:marBottom w:val="0"/>
      <w:divBdr>
        <w:top w:val="none" w:sz="0" w:space="0" w:color="auto"/>
        <w:left w:val="none" w:sz="0" w:space="0" w:color="auto"/>
        <w:bottom w:val="none" w:sz="0" w:space="0" w:color="auto"/>
        <w:right w:val="none" w:sz="0" w:space="0" w:color="auto"/>
      </w:divBdr>
    </w:div>
    <w:div w:id="912816992">
      <w:bodyDiv w:val="1"/>
      <w:marLeft w:val="0"/>
      <w:marRight w:val="0"/>
      <w:marTop w:val="0"/>
      <w:marBottom w:val="0"/>
      <w:divBdr>
        <w:top w:val="none" w:sz="0" w:space="0" w:color="auto"/>
        <w:left w:val="none" w:sz="0" w:space="0" w:color="auto"/>
        <w:bottom w:val="none" w:sz="0" w:space="0" w:color="auto"/>
        <w:right w:val="none" w:sz="0" w:space="0" w:color="auto"/>
      </w:divBdr>
    </w:div>
    <w:div w:id="18400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1577</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 engel</dc:creator>
  <cp:lastModifiedBy>גיל גולדשטיין סמנכ"ל העירייה</cp:lastModifiedBy>
  <cp:revision>3</cp:revision>
  <cp:lastPrinted>2019-10-02T13:29:00Z</cp:lastPrinted>
  <dcterms:created xsi:type="dcterms:W3CDTF">2020-04-26T10:05:00Z</dcterms:created>
  <dcterms:modified xsi:type="dcterms:W3CDTF">2020-04-26T10:07:00Z</dcterms:modified>
</cp:coreProperties>
</file>